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45C5" w14:textId="77777777" w:rsidR="00DD63C4" w:rsidRDefault="00DD63C4" w:rsidP="00DD63C4">
      <w:pPr>
        <w:jc w:val="both"/>
        <w:rPr>
          <w:b/>
          <w:bCs/>
        </w:rPr>
      </w:pPr>
      <w:proofErr w:type="spellStart"/>
      <w:r>
        <w:rPr>
          <w:b/>
          <w:bCs/>
        </w:rPr>
        <w:t>SiWeGO</w:t>
      </w:r>
      <w:proofErr w:type="spellEnd"/>
      <w:r>
        <w:rPr>
          <w:b/>
          <w:bCs/>
        </w:rPr>
        <w:t xml:space="preserve"> – Smart Eco </w:t>
      </w:r>
      <w:proofErr w:type="spellStart"/>
      <w:r>
        <w:rPr>
          <w:b/>
          <w:bCs/>
        </w:rPr>
        <w:t>Transport</w:t>
      </w:r>
      <w:proofErr w:type="spellEnd"/>
    </w:p>
    <w:p w14:paraId="6A6C6611" w14:textId="77777777" w:rsidR="00DD63C4" w:rsidRDefault="00DD63C4" w:rsidP="00DD63C4">
      <w:pPr>
        <w:jc w:val="both"/>
        <w:rPr>
          <w:b/>
          <w:bCs/>
        </w:rPr>
      </w:pPr>
      <w:r>
        <w:rPr>
          <w:b/>
          <w:bCs/>
        </w:rPr>
        <w:t>ABSTRACT DEL PROGETTO</w:t>
      </w:r>
    </w:p>
    <w:p w14:paraId="5B94804D" w14:textId="77777777" w:rsidR="00DD63C4" w:rsidRPr="0038194C" w:rsidRDefault="00DD63C4" w:rsidP="00DD63C4">
      <w:pPr>
        <w:jc w:val="both"/>
        <w:rPr>
          <w:b/>
          <w:bCs/>
        </w:rPr>
      </w:pPr>
      <w:proofErr w:type="spellStart"/>
      <w:r>
        <w:t>SiWeGO</w:t>
      </w:r>
      <w:proofErr w:type="spellEnd"/>
      <w:r>
        <w:t xml:space="preserve"> è una App della Smart </w:t>
      </w:r>
      <w:proofErr w:type="spellStart"/>
      <w:r>
        <w:t>Mobility</w:t>
      </w:r>
      <w:proofErr w:type="spellEnd"/>
      <w:r>
        <w:t xml:space="preserve"> che ottimizza la logistica, con un innovativo ecosistema. Essa mette in contatto chi vuole spedire con chi vuole trasportare, sia esso un privato o un professionista, attraverso la vendita degli spazi inutilizzati del proprio veicolo, contribuendo all'abbattimento dei costi per un nuovo trasporto, e aumentando le possibilità di delivery in zone non trafficate dai corrieri tradizionali. Tale ecosistema si basa sul principio dell'economia di rete, per il quale il beneficio degli utenti aumenta all'aumentare degli utenti stessi.</w:t>
      </w:r>
    </w:p>
    <w:p w14:paraId="6B0AF9EA" w14:textId="77777777" w:rsidR="00DD63C4" w:rsidRPr="0038194C" w:rsidRDefault="00DD63C4" w:rsidP="00DD63C4">
      <w:pPr>
        <w:jc w:val="both"/>
        <w:rPr>
          <w:b/>
          <w:bCs/>
        </w:rPr>
      </w:pPr>
      <w:r>
        <w:rPr>
          <w:b/>
          <w:bCs/>
        </w:rPr>
        <w:t>PROBLEMA DI MERCATO</w:t>
      </w:r>
    </w:p>
    <w:p w14:paraId="1F226E16" w14:textId="77777777" w:rsidR="00DD63C4" w:rsidRDefault="00DD63C4" w:rsidP="00DD63C4">
      <w:pPr>
        <w:jc w:val="both"/>
      </w:pPr>
      <w:r>
        <w:t xml:space="preserve">Secondo una relazione della commissione Europea stilata dal Copenaghen </w:t>
      </w:r>
      <w:proofErr w:type="spellStart"/>
      <w:r>
        <w:t>Economics</w:t>
      </w:r>
      <w:proofErr w:type="spellEnd"/>
      <w:r>
        <w:t xml:space="preserve"> intitolata "</w:t>
      </w:r>
      <w:proofErr w:type="spellStart"/>
      <w:r>
        <w:t>Ecommerce</w:t>
      </w:r>
      <w:proofErr w:type="spellEnd"/>
      <w:r>
        <w:t xml:space="preserve"> and delivery: a study of the state of play of the EU markets with </w:t>
      </w:r>
      <w:proofErr w:type="spellStart"/>
      <w:r>
        <w:t>particular</w:t>
      </w:r>
      <w:proofErr w:type="spellEnd"/>
      <w:r>
        <w:t xml:space="preserve"> </w:t>
      </w:r>
      <w:proofErr w:type="spellStart"/>
      <w:r>
        <w:t>emphasis</w:t>
      </w:r>
      <w:proofErr w:type="spellEnd"/>
      <w:r>
        <w:t xml:space="preserve"> on </w:t>
      </w:r>
      <w:proofErr w:type="spellStart"/>
      <w:r>
        <w:t>ecommerce</w:t>
      </w:r>
      <w:proofErr w:type="spellEnd"/>
      <w:r>
        <w:t>" l'e-commerce è in costante crescita e ha ancora un grosso potenziale di sviluppo. Tuttavia, questa potenziale crescita può essere attuata solo se i servizi di delivery non diventano un "</w:t>
      </w:r>
      <w:proofErr w:type="spellStart"/>
      <w:r>
        <w:t>bottleneck</w:t>
      </w:r>
      <w:proofErr w:type="spellEnd"/>
      <w:r>
        <w:t xml:space="preserve">" per l'e-commerce. Sappiamo infatti che il 38% degli acquirenti non è soddisfatto del servizio di delivery e abbandona il "carrello online", chiedendo che vengano migliorati i seguenti aspetti: </w:t>
      </w:r>
    </w:p>
    <w:p w14:paraId="06E60103" w14:textId="77777777" w:rsidR="00DD63C4" w:rsidRDefault="00DD63C4" w:rsidP="00DD63C4">
      <w:pPr>
        <w:pStyle w:val="Paragrafoelenco"/>
        <w:numPr>
          <w:ilvl w:val="0"/>
          <w:numId w:val="1"/>
        </w:numPr>
        <w:jc w:val="both"/>
      </w:pPr>
      <w:r>
        <w:t xml:space="preserve">costi della consegna; - consegna vicino casa; </w:t>
      </w:r>
    </w:p>
    <w:p w14:paraId="40C17A5A" w14:textId="77777777" w:rsidR="00DD63C4" w:rsidRDefault="00DD63C4" w:rsidP="00DD63C4">
      <w:pPr>
        <w:pStyle w:val="Paragrafoelenco"/>
        <w:numPr>
          <w:ilvl w:val="0"/>
          <w:numId w:val="2"/>
        </w:numPr>
        <w:jc w:val="both"/>
      </w:pPr>
      <w:r>
        <w:t xml:space="preserve">accesso elettronico alle notifiche di consegna; </w:t>
      </w:r>
    </w:p>
    <w:p w14:paraId="597F9341" w14:textId="77777777" w:rsidR="00DD63C4" w:rsidRDefault="00DD63C4" w:rsidP="00DD63C4">
      <w:pPr>
        <w:pStyle w:val="Paragrafoelenco"/>
        <w:numPr>
          <w:ilvl w:val="0"/>
          <w:numId w:val="3"/>
        </w:numPr>
        <w:jc w:val="both"/>
      </w:pPr>
      <w:r>
        <w:t>tracking reale del pacco.</w:t>
      </w:r>
    </w:p>
    <w:p w14:paraId="0E41062C" w14:textId="77777777" w:rsidR="00DD63C4" w:rsidRDefault="00DD63C4" w:rsidP="00DD63C4">
      <w:pPr>
        <w:jc w:val="both"/>
      </w:pPr>
      <w:r>
        <w:t xml:space="preserve">Come già noto, il commercio locale necessita, per riprendersi e per ampliarsi, di un sistema di delivery efficiente che gli consenta di sviluppare un sistema di e-commerce funzionale al completamento della vendita stessa. </w:t>
      </w:r>
      <w:proofErr w:type="spellStart"/>
      <w:r>
        <w:t>SiWeGO</w:t>
      </w:r>
      <w:proofErr w:type="spellEnd"/>
      <w:r>
        <w:t xml:space="preserve"> intercetta pienamente i 4 obiettivi di miglioramento sopra elencati poiché:</w:t>
      </w:r>
    </w:p>
    <w:p w14:paraId="6F968C7D" w14:textId="77777777" w:rsidR="00DD63C4" w:rsidRDefault="00DD63C4" w:rsidP="00DD63C4">
      <w:pPr>
        <w:pStyle w:val="Paragrafoelenco"/>
        <w:numPr>
          <w:ilvl w:val="0"/>
          <w:numId w:val="4"/>
        </w:numPr>
        <w:jc w:val="both"/>
      </w:pPr>
      <w:r>
        <w:t xml:space="preserve">fornisce costi inferiori dato che ottimizza gli spazi esistenti; </w:t>
      </w:r>
    </w:p>
    <w:p w14:paraId="7D9894B0" w14:textId="77777777" w:rsidR="00DD63C4" w:rsidRDefault="00DD63C4" w:rsidP="00DD63C4">
      <w:pPr>
        <w:pStyle w:val="Paragrafoelenco"/>
        <w:numPr>
          <w:ilvl w:val="0"/>
          <w:numId w:val="5"/>
        </w:numPr>
        <w:jc w:val="both"/>
      </w:pPr>
      <w:r>
        <w:t xml:space="preserve">moltiplica le tratte di consegna; </w:t>
      </w:r>
    </w:p>
    <w:p w14:paraId="618D18C0" w14:textId="77777777" w:rsidR="00DD63C4" w:rsidRDefault="00DD63C4" w:rsidP="00DD63C4">
      <w:pPr>
        <w:pStyle w:val="Paragrafoelenco"/>
        <w:numPr>
          <w:ilvl w:val="0"/>
          <w:numId w:val="6"/>
        </w:numPr>
        <w:jc w:val="both"/>
      </w:pPr>
      <w:r>
        <w:t xml:space="preserve">ha un sistema di reale tracking costante, che permette di visualizzare la posizione del vettore. </w:t>
      </w:r>
    </w:p>
    <w:p w14:paraId="7CFB5E7B" w14:textId="77777777" w:rsidR="00DD63C4" w:rsidRDefault="00DD63C4" w:rsidP="00DD63C4">
      <w:pPr>
        <w:jc w:val="both"/>
      </w:pPr>
      <w:r>
        <w:t xml:space="preserve">Inoltre, in Italia si contano circa 12 milioni di tonnellate di CO2 emesse ogni anno da veicoli. Statistiche europee stimano che un automezzo su </w:t>
      </w:r>
      <w:proofErr w:type="gramStart"/>
      <w:r>
        <w:t>4</w:t>
      </w:r>
      <w:proofErr w:type="gramEnd"/>
      <w:r>
        <w:t xml:space="preserve"> viaggia sulle nostre strade completamente vuoto. L’obiettivo di </w:t>
      </w:r>
      <w:proofErr w:type="spellStart"/>
      <w:r>
        <w:t>SiWeGO</w:t>
      </w:r>
      <w:proofErr w:type="spellEnd"/>
      <w:r>
        <w:t xml:space="preserve"> è il mercato dello spazio vuoto all’interno di auto private, cargo-bikes, camion e mezzi di trasporto professionali: diminuendolo e ottimizzandolo, le emissioni di CO2 si ridurranno di conseguenza. Lo scopo dell’impresa è di trasformare qualsiasi mezzo di trasporto in investimento produttivo, di ottimizzare le risorse, riducendo allo stesso tempo il traffico, gli incidenti stradali e l’inquinamento.</w:t>
      </w:r>
    </w:p>
    <w:p w14:paraId="526481A1" w14:textId="77777777" w:rsidR="00DD63C4" w:rsidRDefault="00DD63C4" w:rsidP="00DD63C4">
      <w:pPr>
        <w:jc w:val="both"/>
      </w:pPr>
    </w:p>
    <w:p w14:paraId="74CDDB85" w14:textId="77777777" w:rsidR="00DD63C4" w:rsidRPr="0038194C" w:rsidRDefault="00DD63C4" w:rsidP="00DD63C4">
      <w:pPr>
        <w:jc w:val="both"/>
        <w:rPr>
          <w:b/>
          <w:bCs/>
        </w:rPr>
      </w:pPr>
      <w:r>
        <w:rPr>
          <w:b/>
          <w:bCs/>
        </w:rPr>
        <w:t>DESCRIZIONE DEL PROGETTO</w:t>
      </w:r>
    </w:p>
    <w:p w14:paraId="186B7BF3" w14:textId="77777777" w:rsidR="00DD63C4" w:rsidRDefault="00DD63C4" w:rsidP="00DD63C4">
      <w:pPr>
        <w:jc w:val="both"/>
      </w:pPr>
      <w:proofErr w:type="spellStart"/>
      <w:r>
        <w:t>SiWeGO</w:t>
      </w:r>
      <w:proofErr w:type="spellEnd"/>
      <w:r>
        <w:t xml:space="preserve"> è una App già operativa, sviluppata secondo tecnologie di ultima generazione (Amazon Web Services, Google, Auth0, </w:t>
      </w:r>
      <w:proofErr w:type="spellStart"/>
      <w:r>
        <w:t>Lenonway</w:t>
      </w:r>
      <w:proofErr w:type="spellEnd"/>
      <w:r>
        <w:t xml:space="preserve">, </w:t>
      </w:r>
      <w:proofErr w:type="spellStart"/>
      <w:r>
        <w:t>QuickBooks</w:t>
      </w:r>
      <w:proofErr w:type="spellEnd"/>
      <w:r>
        <w:t xml:space="preserve">, </w:t>
      </w:r>
      <w:proofErr w:type="spellStart"/>
      <w:r>
        <w:t>Twilio</w:t>
      </w:r>
      <w:proofErr w:type="spellEnd"/>
      <w:r>
        <w:t xml:space="preserve">) che consentono la gestione di una grandissima mole di dati, sostenendo scalabilità e replicabilità. Essa si presenta come una piattaforma intuitiva e di facile utilizzo, in cui gli utenti della community possono registrarsi come trasportatori, come mittenti o con entrambe le funzioni. Una volta registrato, l'utente che vuole trasportare, indica il tragitto che dovrà percorrere e la data a lui congeniale; dall'altro lato l'utente che vuole spedire indica da dove deve partire la merce, dove deve arrivare, e il giorno prescelto. Il software di </w:t>
      </w:r>
      <w:proofErr w:type="spellStart"/>
      <w:r>
        <w:t>SiWeGO</w:t>
      </w:r>
      <w:proofErr w:type="spellEnd"/>
      <w:r>
        <w:t xml:space="preserve"> </w:t>
      </w:r>
      <w:proofErr w:type="spellStart"/>
      <w:r>
        <w:t>fà</w:t>
      </w:r>
      <w:proofErr w:type="spellEnd"/>
      <w:r>
        <w:t xml:space="preserve"> il resto: crea un abbinamento tra tutte le possibilità di trasporto presenti nel tragitto. La community degli utenti avrà inoltre a disposizione:</w:t>
      </w:r>
    </w:p>
    <w:p w14:paraId="6E7ECBDA" w14:textId="77777777" w:rsidR="00DD63C4" w:rsidRDefault="00DD63C4" w:rsidP="00DD63C4">
      <w:pPr>
        <w:pStyle w:val="Paragrafoelenco"/>
        <w:numPr>
          <w:ilvl w:val="0"/>
          <w:numId w:val="7"/>
        </w:numPr>
        <w:jc w:val="both"/>
      </w:pPr>
      <w:r>
        <w:t xml:space="preserve">una chat evoluta tra mittente e trasportatore; </w:t>
      </w:r>
    </w:p>
    <w:p w14:paraId="115F5B57" w14:textId="77777777" w:rsidR="00DD63C4" w:rsidRDefault="00DD63C4" w:rsidP="00DD63C4">
      <w:pPr>
        <w:pStyle w:val="Paragrafoelenco"/>
        <w:numPr>
          <w:ilvl w:val="0"/>
          <w:numId w:val="8"/>
        </w:numPr>
        <w:jc w:val="both"/>
      </w:pPr>
      <w:r>
        <w:t xml:space="preserve">un sistema di geolocalizzazione per la tracciatura costante del pacco; </w:t>
      </w:r>
    </w:p>
    <w:p w14:paraId="123FD6E0" w14:textId="77777777" w:rsidR="00DD63C4" w:rsidRDefault="00DD63C4" w:rsidP="00DD63C4">
      <w:pPr>
        <w:pStyle w:val="Paragrafoelenco"/>
        <w:numPr>
          <w:ilvl w:val="0"/>
          <w:numId w:val="9"/>
        </w:numPr>
        <w:jc w:val="both"/>
      </w:pPr>
      <w:r>
        <w:lastRenderedPageBreak/>
        <w:t>un sistema di pagamento con carta di credito;</w:t>
      </w:r>
    </w:p>
    <w:p w14:paraId="362300AE" w14:textId="77777777" w:rsidR="00DD63C4" w:rsidRDefault="00DD63C4" w:rsidP="00DD63C4">
      <w:pPr>
        <w:pStyle w:val="Paragrafoelenco"/>
        <w:numPr>
          <w:ilvl w:val="0"/>
          <w:numId w:val="10"/>
        </w:numPr>
        <w:jc w:val="both"/>
      </w:pPr>
      <w:r>
        <w:t xml:space="preserve">un sistema di feedback per conoscere il rating del vettore; </w:t>
      </w:r>
    </w:p>
    <w:p w14:paraId="2F7C57A3" w14:textId="77DDDA9D" w:rsidR="00DD63C4" w:rsidRDefault="00DD63C4" w:rsidP="00DD63C4">
      <w:r>
        <w:t>l'invio automatico della fatturazione.</w:t>
      </w:r>
    </w:p>
    <w:sectPr w:rsidR="00DD63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A40"/>
    <w:multiLevelType w:val="hybridMultilevel"/>
    <w:tmpl w:val="D6E842E6"/>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23DA4"/>
    <w:multiLevelType w:val="hybridMultilevel"/>
    <w:tmpl w:val="F58ED446"/>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 w15:restartNumberingAfterBreak="0">
    <w:nsid w:val="08861F11"/>
    <w:multiLevelType w:val="hybridMultilevel"/>
    <w:tmpl w:val="21367820"/>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B77A94"/>
    <w:multiLevelType w:val="hybridMultilevel"/>
    <w:tmpl w:val="A6DCD6FC"/>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ED08DB"/>
    <w:multiLevelType w:val="hybridMultilevel"/>
    <w:tmpl w:val="C17425AA"/>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1A127B"/>
    <w:multiLevelType w:val="hybridMultilevel"/>
    <w:tmpl w:val="4F028EEA"/>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202007"/>
    <w:multiLevelType w:val="hybridMultilevel"/>
    <w:tmpl w:val="D9A08D86"/>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7" w15:restartNumberingAfterBreak="0">
    <w:nsid w:val="4829147E"/>
    <w:multiLevelType w:val="hybridMultilevel"/>
    <w:tmpl w:val="C214EBCE"/>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8" w15:restartNumberingAfterBreak="0">
    <w:nsid w:val="5031356E"/>
    <w:multiLevelType w:val="hybridMultilevel"/>
    <w:tmpl w:val="D1C05F20"/>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613091"/>
    <w:multiLevelType w:val="hybridMultilevel"/>
    <w:tmpl w:val="CC182E16"/>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5"/>
  </w:num>
  <w:num w:numId="6">
    <w:abstractNumId w:val="3"/>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C4"/>
    <w:rsid w:val="00DD63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E280"/>
  <w15:chartTrackingRefBased/>
  <w15:docId w15:val="{63526578-61F3-4254-ADE4-6D8A5A06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63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3078</Characters>
  <Application>Microsoft Office Word</Application>
  <DocSecurity>0</DocSecurity>
  <Lines>47</Lines>
  <Paragraphs>38</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rakai</dc:creator>
  <cp:keywords/>
  <dc:description/>
  <cp:lastModifiedBy>miriam rakai</cp:lastModifiedBy>
  <cp:revision>1</cp:revision>
  <dcterms:created xsi:type="dcterms:W3CDTF">2020-09-07T14:44:00Z</dcterms:created>
  <dcterms:modified xsi:type="dcterms:W3CDTF">2020-09-07T14:45:00Z</dcterms:modified>
</cp:coreProperties>
</file>